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603E" w14:textId="32B096D3" w:rsidR="004651EA" w:rsidRPr="004651EA" w:rsidRDefault="004651EA" w:rsidP="00B14DA4">
      <w:pPr>
        <w:pStyle w:val="Heading1"/>
        <w:rPr>
          <w:lang w:eastAsia="en-GB"/>
        </w:rPr>
      </w:pPr>
      <w:r w:rsidRPr="004651EA">
        <w:rPr>
          <w:lang w:eastAsia="en-GB"/>
        </w:rPr>
        <w:t>CONTEXT, ASSESS, STABILIZE, EVALUATE (C.A.S.E.) P</w:t>
      </w:r>
      <w:r w:rsidR="00B14DA4">
        <w:rPr>
          <w:lang w:eastAsia="en-GB"/>
        </w:rPr>
        <w:t>ROCESSING</w:t>
      </w:r>
    </w:p>
    <w:p w14:paraId="335C0A5D" w14:textId="644578B5" w:rsidR="00CE685F" w:rsidRDefault="00CE685F" w:rsidP="004651EA">
      <w:pPr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4A885" wp14:editId="73826746">
                <wp:simplePos x="0" y="0"/>
                <wp:positionH relativeFrom="margin">
                  <wp:posOffset>0</wp:posOffset>
                </wp:positionH>
                <wp:positionV relativeFrom="paragraph">
                  <wp:posOffset>-1270</wp:posOffset>
                </wp:positionV>
                <wp:extent cx="5941907" cy="423333"/>
                <wp:effectExtent l="0" t="0" r="1905" b="0"/>
                <wp:wrapTopAndBottom/>
                <wp:docPr id="1550691270" name="Text Box 155069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907" cy="423333"/>
                        </a:xfrm>
                        <a:prstGeom prst="rect">
                          <a:avLst/>
                        </a:prstGeom>
                        <a:solidFill>
                          <a:srgbClr val="1D807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F9197" w14:textId="6C710FA4" w:rsidR="00CE685F" w:rsidRPr="00471B31" w:rsidRDefault="00CE685F" w:rsidP="00CE685F">
                            <w:pPr>
                              <w:pStyle w:val="Heading1-center"/>
                              <w:spacing w:after="0"/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</w:pPr>
                            <w:r w:rsidRPr="00471B31"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  <w:t>CONTEXT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4A885" id="_x0000_t202" coordsize="21600,21600" o:spt="202" path="m,l,21600r21600,l21600,xe">
                <v:stroke joinstyle="miter"/>
                <v:path gradientshapeok="t" o:connecttype="rect"/>
              </v:shapetype>
              <v:shape id="Text Box 1550691270" o:spid="_x0000_s1026" type="#_x0000_t202" style="position:absolute;margin-left:0;margin-top:-.1pt;width:467.85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" fillcolor="#1d807b" stroked="f" strokeweight=".5pt">
                <v:textbox inset="0,0,0,0">
                  <w:txbxContent>
                    <w:p w14:paraId="5EAF9197" w14:textId="6C710FA4" w:rsidR="00CE685F" w:rsidRPr="00471B31" w:rsidRDefault="00CE685F" w:rsidP="00CE685F">
                      <w:pPr>
                        <w:pStyle w:val="Heading1-center"/>
                        <w:spacing w:after="0"/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</w:pPr>
                      <w:r w:rsidRPr="00471B31"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  <w:t>CONTEXT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A2C331" w14:textId="29A03216" w:rsidR="004651EA" w:rsidRDefault="004651EA" w:rsidP="00596DA8">
      <w:pPr>
        <w:pStyle w:val="ListParagraph"/>
        <w:numPr>
          <w:ilvl w:val="0"/>
          <w:numId w:val="7"/>
        </w:numPr>
        <w:rPr>
          <w:lang w:eastAsia="en-GB"/>
        </w:rPr>
      </w:pPr>
      <w:r w:rsidRPr="004651EA">
        <w:rPr>
          <w:lang w:eastAsia="en-GB"/>
        </w:rPr>
        <w:t xml:space="preserve">Does each member have access to review the case file to understand the context of the report prior to arriving </w:t>
      </w:r>
      <w:r w:rsidR="00471B31">
        <w:rPr>
          <w:lang w:eastAsia="en-GB"/>
        </w:rPr>
        <w:t>at</w:t>
      </w:r>
      <w:r w:rsidRPr="004651EA">
        <w:rPr>
          <w:lang w:eastAsia="en-GB"/>
        </w:rPr>
        <w:t xml:space="preserve"> the meeting?</w:t>
      </w:r>
    </w:p>
    <w:p w14:paraId="6F8925E7" w14:textId="77777777" w:rsidR="00596DA8" w:rsidRPr="004651EA" w:rsidRDefault="00596DA8" w:rsidP="00596DA8">
      <w:pPr>
        <w:contextualSpacing/>
        <w:rPr>
          <w:lang w:eastAsia="en-GB"/>
        </w:rPr>
      </w:pPr>
    </w:p>
    <w:p w14:paraId="0626F3D1" w14:textId="77777777" w:rsidR="004651EA" w:rsidRDefault="004651EA" w:rsidP="00596DA8">
      <w:pPr>
        <w:pStyle w:val="ListParagraph"/>
        <w:numPr>
          <w:ilvl w:val="0"/>
          <w:numId w:val="7"/>
        </w:numPr>
        <w:rPr>
          <w:lang w:eastAsia="en-GB"/>
        </w:rPr>
      </w:pPr>
      <w:r w:rsidRPr="004651EA">
        <w:rPr>
          <w:lang w:eastAsia="en-GB"/>
        </w:rPr>
        <w:t>Does each member know what information they are responsible for sharing with the team?</w:t>
      </w:r>
    </w:p>
    <w:p w14:paraId="50AA3BC8" w14:textId="77777777" w:rsidR="00596DA8" w:rsidRDefault="00596DA8" w:rsidP="00596DA8">
      <w:pPr>
        <w:pStyle w:val="ListParagraph"/>
        <w:rPr>
          <w:lang w:eastAsia="en-GB"/>
        </w:rPr>
      </w:pPr>
    </w:p>
    <w:p w14:paraId="55704F97" w14:textId="77777777" w:rsidR="00596DA8" w:rsidRPr="004651EA" w:rsidRDefault="00596DA8" w:rsidP="00596DA8">
      <w:pPr>
        <w:contextualSpacing/>
        <w:rPr>
          <w:lang w:eastAsia="en-GB"/>
        </w:rPr>
      </w:pPr>
    </w:p>
    <w:p w14:paraId="1F643CB5" w14:textId="77777777" w:rsidR="004651EA" w:rsidRDefault="004651EA" w:rsidP="00596DA8">
      <w:pPr>
        <w:pStyle w:val="ListParagraph"/>
        <w:numPr>
          <w:ilvl w:val="0"/>
          <w:numId w:val="7"/>
        </w:numPr>
        <w:rPr>
          <w:lang w:eastAsia="en-GB"/>
        </w:rPr>
      </w:pPr>
      <w:r w:rsidRPr="004651EA">
        <w:rPr>
          <w:lang w:eastAsia="en-GB"/>
        </w:rPr>
        <w:t>Does each member know what to expect from other positions related to sharing information?</w:t>
      </w:r>
    </w:p>
    <w:p w14:paraId="3E42053B" w14:textId="77777777" w:rsidR="00596DA8" w:rsidRDefault="00596DA8" w:rsidP="00596DA8">
      <w:pPr>
        <w:contextualSpacing/>
        <w:rPr>
          <w:lang w:eastAsia="en-GB"/>
        </w:rPr>
      </w:pPr>
    </w:p>
    <w:p w14:paraId="07B2FE5D" w14:textId="77777777" w:rsidR="00596DA8" w:rsidRPr="004651EA" w:rsidRDefault="00596DA8" w:rsidP="00596DA8">
      <w:pPr>
        <w:contextualSpacing/>
        <w:rPr>
          <w:lang w:eastAsia="en-GB"/>
        </w:rPr>
      </w:pPr>
    </w:p>
    <w:p w14:paraId="0BB7E719" w14:textId="6379A82F" w:rsidR="004651EA" w:rsidRDefault="004651EA" w:rsidP="00596DA8">
      <w:pPr>
        <w:pStyle w:val="ListParagraph"/>
        <w:numPr>
          <w:ilvl w:val="0"/>
          <w:numId w:val="7"/>
        </w:numPr>
        <w:rPr>
          <w:lang w:eastAsia="en-GB"/>
        </w:rPr>
      </w:pPr>
      <w:r w:rsidRPr="004651EA">
        <w:rPr>
          <w:lang w:eastAsia="en-GB"/>
        </w:rPr>
        <w:t xml:space="preserve">Does each member know how others on the team are possibly constrained by limitations related to HIPAA, FERPA, or ADA confidentiality, are bolstered </w:t>
      </w:r>
      <w:proofErr w:type="gramStart"/>
      <w:r w:rsidRPr="004651EA">
        <w:rPr>
          <w:lang w:eastAsia="en-GB"/>
        </w:rPr>
        <w:t>through the use of</w:t>
      </w:r>
      <w:proofErr w:type="gramEnd"/>
      <w:r w:rsidRPr="004651EA">
        <w:rPr>
          <w:lang w:eastAsia="en-GB"/>
        </w:rPr>
        <w:t xml:space="preserve"> waivers or informed consents, or </w:t>
      </w:r>
      <w:proofErr w:type="gramStart"/>
      <w:r w:rsidRPr="004651EA">
        <w:rPr>
          <w:lang w:eastAsia="en-GB"/>
        </w:rPr>
        <w:t>are</w:t>
      </w:r>
      <w:proofErr w:type="gramEnd"/>
      <w:r w:rsidRPr="004651EA">
        <w:rPr>
          <w:lang w:eastAsia="en-GB"/>
        </w:rPr>
        <w:t xml:space="preserve"> able to share within exemption and disclosure limitations in law and policy?</w:t>
      </w:r>
    </w:p>
    <w:p w14:paraId="23661D4E" w14:textId="77777777" w:rsidR="00596DA8" w:rsidRDefault="00596DA8" w:rsidP="00596DA8">
      <w:pPr>
        <w:pStyle w:val="ListParagraph"/>
        <w:rPr>
          <w:lang w:eastAsia="en-GB"/>
        </w:rPr>
      </w:pPr>
    </w:p>
    <w:p w14:paraId="78BDC61C" w14:textId="77777777" w:rsidR="00596DA8" w:rsidRDefault="00596DA8" w:rsidP="00596DA8">
      <w:pPr>
        <w:contextualSpacing/>
        <w:rPr>
          <w:lang w:eastAsia="en-GB"/>
        </w:rPr>
      </w:pPr>
    </w:p>
    <w:p w14:paraId="76C43209" w14:textId="5FC06D97" w:rsidR="00596DA8" w:rsidRDefault="00596DA8">
      <w:pPr>
        <w:rPr>
          <w:lang w:eastAsia="en-GB"/>
        </w:rPr>
      </w:pPr>
      <w:r>
        <w:rPr>
          <w:lang w:eastAsia="en-GB"/>
        </w:rPr>
        <w:br w:type="page"/>
      </w:r>
    </w:p>
    <w:p w14:paraId="057A4F0D" w14:textId="3B7FE5EA" w:rsidR="00596DA8" w:rsidRDefault="00596DA8" w:rsidP="00596DA8">
      <w:pPr>
        <w:rPr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9E27E" wp14:editId="29D1728C">
                <wp:simplePos x="0" y="0"/>
                <wp:positionH relativeFrom="margin">
                  <wp:align>right</wp:align>
                </wp:positionH>
                <wp:positionV relativeFrom="paragraph">
                  <wp:posOffset>423</wp:posOffset>
                </wp:positionV>
                <wp:extent cx="5941907" cy="423333"/>
                <wp:effectExtent l="0" t="0" r="1905" b="0"/>
                <wp:wrapTopAndBottom/>
                <wp:docPr id="316380746" name="Text Box 316380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907" cy="423333"/>
                        </a:xfrm>
                        <a:prstGeom prst="rect">
                          <a:avLst/>
                        </a:prstGeom>
                        <a:solidFill>
                          <a:srgbClr val="324D5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533AD" w14:textId="6ED0ACB9" w:rsidR="00596DA8" w:rsidRPr="00471B31" w:rsidRDefault="00596DA8" w:rsidP="00596DA8">
                            <w:pPr>
                              <w:pStyle w:val="Heading1-center"/>
                              <w:spacing w:after="0"/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</w:pPr>
                            <w:bookmarkStart w:id="0" w:name="_Hlk195049138"/>
                            <w:bookmarkStart w:id="1" w:name="_Hlk195049139"/>
                            <w:bookmarkStart w:id="2" w:name="_Hlk195049140"/>
                            <w:bookmarkStart w:id="3" w:name="_Hlk195049141"/>
                            <w:r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  <w:t>ASSESS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E27E" id="Text Box 316380746" o:spid="_x0000_s1027" type="#_x0000_t202" style="position:absolute;margin-left:416.65pt;margin-top:.05pt;width:467.85pt;height:33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" fillcolor="#324d5e" stroked="f" strokeweight=".5pt">
                <v:textbox inset="0,0,0,0">
                  <w:txbxContent>
                    <w:p w14:paraId="510533AD" w14:textId="6ED0ACB9" w:rsidR="00596DA8" w:rsidRPr="00471B31" w:rsidRDefault="00596DA8" w:rsidP="00596DA8">
                      <w:pPr>
                        <w:pStyle w:val="Heading1-center"/>
                        <w:spacing w:after="0"/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</w:pPr>
                      <w:bookmarkStart w:id="4" w:name="_Hlk195049138"/>
                      <w:bookmarkStart w:id="5" w:name="_Hlk195049139"/>
                      <w:bookmarkStart w:id="6" w:name="_Hlk195049140"/>
                      <w:bookmarkStart w:id="7" w:name="_Hlk195049141"/>
                      <w:r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  <w:t>ASSESS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C80F81" w14:textId="77777777" w:rsidR="00596DA8" w:rsidRDefault="00596DA8" w:rsidP="00596DA8">
      <w:pPr>
        <w:pStyle w:val="ListParagraph"/>
        <w:numPr>
          <w:ilvl w:val="0"/>
          <w:numId w:val="8"/>
        </w:numPr>
        <w:rPr>
          <w:lang w:eastAsia="en-GB"/>
        </w:rPr>
      </w:pPr>
      <w:r w:rsidRPr="00596DA8">
        <w:rPr>
          <w:lang w:eastAsia="en-GB"/>
        </w:rPr>
        <w:t>What observed behaviors or concerns are being discussed?</w:t>
      </w:r>
    </w:p>
    <w:p w14:paraId="68B8BAC4" w14:textId="77777777" w:rsidR="00596DA8" w:rsidRDefault="00596DA8" w:rsidP="00596DA8">
      <w:pPr>
        <w:rPr>
          <w:lang w:eastAsia="en-GB"/>
        </w:rPr>
      </w:pPr>
    </w:p>
    <w:p w14:paraId="48C2A4FA" w14:textId="77777777" w:rsidR="00596DA8" w:rsidRPr="00596DA8" w:rsidRDefault="00596DA8" w:rsidP="00596DA8">
      <w:pPr>
        <w:rPr>
          <w:lang w:eastAsia="en-GB"/>
        </w:rPr>
      </w:pPr>
    </w:p>
    <w:p w14:paraId="5997C69F" w14:textId="09ACC987" w:rsidR="00596DA8" w:rsidRDefault="00596DA8" w:rsidP="00596DA8">
      <w:pPr>
        <w:pStyle w:val="ListParagraph"/>
        <w:numPr>
          <w:ilvl w:val="0"/>
          <w:numId w:val="8"/>
        </w:numPr>
        <w:rPr>
          <w:lang w:eastAsia="en-GB"/>
        </w:rPr>
      </w:pPr>
      <w:r w:rsidRPr="00596DA8">
        <w:rPr>
          <w:lang w:eastAsia="en-GB"/>
        </w:rPr>
        <w:t>What is the impact of the behavior being discussed? Does the impact seem</w:t>
      </w:r>
      <w:r>
        <w:rPr>
          <w:lang w:eastAsia="en-GB"/>
        </w:rPr>
        <w:t xml:space="preserve"> </w:t>
      </w:r>
      <w:r w:rsidRPr="00596DA8">
        <w:rPr>
          <w:lang w:eastAsia="en-GB"/>
        </w:rPr>
        <w:t>limited to the individual, to specific others, or to the campus community as a</w:t>
      </w:r>
      <w:r>
        <w:rPr>
          <w:lang w:eastAsia="en-GB"/>
        </w:rPr>
        <w:t xml:space="preserve"> </w:t>
      </w:r>
      <w:r w:rsidRPr="00596DA8">
        <w:rPr>
          <w:lang w:eastAsia="en-GB"/>
        </w:rPr>
        <w:t>whole? Does the impact create disruption to individual activities and functions</w:t>
      </w:r>
      <w:r>
        <w:rPr>
          <w:lang w:eastAsia="en-GB"/>
        </w:rPr>
        <w:t xml:space="preserve"> </w:t>
      </w:r>
      <w:r w:rsidRPr="00596DA8">
        <w:rPr>
          <w:lang w:eastAsia="en-GB"/>
        </w:rPr>
        <w:t>and/or the activities and functioning of others?</w:t>
      </w:r>
    </w:p>
    <w:p w14:paraId="7C3D272C" w14:textId="77777777" w:rsidR="00596DA8" w:rsidRDefault="00596DA8" w:rsidP="00596DA8">
      <w:pPr>
        <w:rPr>
          <w:lang w:eastAsia="en-GB"/>
        </w:rPr>
      </w:pPr>
    </w:p>
    <w:p w14:paraId="16409FD3" w14:textId="77777777" w:rsidR="00596DA8" w:rsidRPr="00596DA8" w:rsidRDefault="00596DA8" w:rsidP="00596DA8">
      <w:pPr>
        <w:rPr>
          <w:lang w:eastAsia="en-GB"/>
        </w:rPr>
      </w:pPr>
    </w:p>
    <w:p w14:paraId="00BD64E2" w14:textId="4F0E754A" w:rsidR="00596DA8" w:rsidRDefault="00596DA8" w:rsidP="00596DA8">
      <w:pPr>
        <w:pStyle w:val="ListParagraph"/>
        <w:numPr>
          <w:ilvl w:val="0"/>
          <w:numId w:val="8"/>
        </w:numPr>
        <w:rPr>
          <w:lang w:eastAsia="en-GB"/>
        </w:rPr>
      </w:pPr>
      <w:r w:rsidRPr="00596DA8">
        <w:rPr>
          <w:lang w:eastAsia="en-GB"/>
        </w:rPr>
        <w:t>Is there a need to gather additional information through a more in-depth</w:t>
      </w:r>
      <w:r>
        <w:rPr>
          <w:lang w:eastAsia="en-GB"/>
        </w:rPr>
        <w:t xml:space="preserve"> </w:t>
      </w:r>
      <w:r w:rsidRPr="00596DA8">
        <w:rPr>
          <w:lang w:eastAsia="en-GB"/>
        </w:rPr>
        <w:t>violence risk and threat assessment or other advanced assessment tool? What</w:t>
      </w:r>
      <w:r>
        <w:rPr>
          <w:lang w:eastAsia="en-GB"/>
        </w:rPr>
        <w:t xml:space="preserve"> </w:t>
      </w:r>
      <w:r w:rsidRPr="00596DA8">
        <w:rPr>
          <w:lang w:eastAsia="en-GB"/>
        </w:rPr>
        <w:t>other information is needed to help determine the level and nature of risk?</w:t>
      </w:r>
    </w:p>
    <w:p w14:paraId="0CF2F854" w14:textId="77777777" w:rsidR="00596DA8" w:rsidRDefault="00596DA8" w:rsidP="00596DA8">
      <w:pPr>
        <w:rPr>
          <w:lang w:eastAsia="en-GB"/>
        </w:rPr>
      </w:pPr>
    </w:p>
    <w:p w14:paraId="5FED2BCF" w14:textId="77777777" w:rsidR="00596DA8" w:rsidRPr="00596DA8" w:rsidRDefault="00596DA8" w:rsidP="00596DA8">
      <w:pPr>
        <w:rPr>
          <w:lang w:eastAsia="en-GB"/>
        </w:rPr>
      </w:pPr>
    </w:p>
    <w:p w14:paraId="15DBB05F" w14:textId="59837C94" w:rsidR="00596DA8" w:rsidRDefault="00596DA8" w:rsidP="00596DA8">
      <w:pPr>
        <w:pStyle w:val="ListParagraph"/>
        <w:numPr>
          <w:ilvl w:val="0"/>
          <w:numId w:val="8"/>
        </w:numPr>
        <w:rPr>
          <w:lang w:eastAsia="en-GB"/>
        </w:rPr>
      </w:pPr>
      <w:r w:rsidRPr="00596DA8">
        <w:rPr>
          <w:lang w:eastAsia="en-GB"/>
        </w:rPr>
        <w:t xml:space="preserve">Are there any changes in </w:t>
      </w:r>
      <w:proofErr w:type="gramStart"/>
      <w:r w:rsidRPr="00596DA8">
        <w:rPr>
          <w:lang w:eastAsia="en-GB"/>
        </w:rPr>
        <w:t>the behaviors</w:t>
      </w:r>
      <w:proofErr w:type="gramEnd"/>
      <w:r w:rsidRPr="00596DA8">
        <w:rPr>
          <w:lang w:eastAsia="en-GB"/>
        </w:rPr>
        <w:t xml:space="preserve"> and concerns? When did these changes</w:t>
      </w:r>
      <w:r>
        <w:rPr>
          <w:lang w:eastAsia="en-GB"/>
        </w:rPr>
        <w:t xml:space="preserve"> </w:t>
      </w:r>
      <w:r w:rsidRPr="00596DA8">
        <w:rPr>
          <w:lang w:eastAsia="en-GB"/>
        </w:rPr>
        <w:t>occur? Are there any known triggers?</w:t>
      </w:r>
    </w:p>
    <w:p w14:paraId="253AD8A7" w14:textId="77777777" w:rsidR="00596DA8" w:rsidRDefault="00596DA8" w:rsidP="00596DA8">
      <w:pPr>
        <w:rPr>
          <w:lang w:eastAsia="en-GB"/>
        </w:rPr>
      </w:pPr>
    </w:p>
    <w:p w14:paraId="66FA3C82" w14:textId="4A6CA97B" w:rsidR="00596DA8" w:rsidRDefault="00596DA8">
      <w:pPr>
        <w:rPr>
          <w:lang w:eastAsia="en-GB"/>
        </w:rPr>
      </w:pPr>
      <w:r>
        <w:rPr>
          <w:lang w:eastAsia="en-GB"/>
        </w:rPr>
        <w:br w:type="page"/>
      </w:r>
    </w:p>
    <w:p w14:paraId="39ECE8E0" w14:textId="69FE27E5" w:rsidR="00596DA8" w:rsidRDefault="00596DA8" w:rsidP="00596DA8">
      <w:pPr>
        <w:rPr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03CB8" wp14:editId="7C7D0D7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941695" cy="422910"/>
                <wp:effectExtent l="0" t="0" r="1905" b="0"/>
                <wp:wrapTopAndBottom/>
                <wp:docPr id="1510815346" name="Text Box 1510815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695" cy="422910"/>
                        </a:xfrm>
                        <a:prstGeom prst="rect">
                          <a:avLst/>
                        </a:prstGeom>
                        <a:solidFill>
                          <a:srgbClr val="246BA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FF1DA" w14:textId="6D1F7396" w:rsidR="00596DA8" w:rsidRPr="00471B31" w:rsidRDefault="00596DA8" w:rsidP="00596DA8">
                            <w:pPr>
                              <w:pStyle w:val="Heading1-center"/>
                              <w:spacing w:after="0"/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  <w:t>STABILIZE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03CB8" id="Text Box 1510815346" o:spid="_x0000_s1028" type="#_x0000_t202" style="position:absolute;margin-left:416.65pt;margin-top:.3pt;width:467.85pt;height:33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" fillcolor="#246ba1" stroked="f" strokeweight=".5pt">
                <v:textbox inset="0,0,0,0">
                  <w:txbxContent>
                    <w:p w14:paraId="510FF1DA" w14:textId="6D1F7396" w:rsidR="00596DA8" w:rsidRPr="00471B31" w:rsidRDefault="00596DA8" w:rsidP="00596DA8">
                      <w:pPr>
                        <w:pStyle w:val="Heading1-center"/>
                        <w:spacing w:after="0"/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</w:pPr>
                      <w:r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  <w:t>STABILIZE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0BF26EF" w14:textId="77777777" w:rsidR="00817E68" w:rsidRDefault="00817E68" w:rsidP="00817E68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Who is responsible for the identified action?</w:t>
      </w:r>
    </w:p>
    <w:p w14:paraId="17D05D8B" w14:textId="77777777" w:rsidR="00817E68" w:rsidRDefault="00817E68" w:rsidP="00817E68">
      <w:pPr>
        <w:contextualSpacing/>
        <w:rPr>
          <w:lang w:eastAsia="en-GB"/>
        </w:rPr>
      </w:pPr>
    </w:p>
    <w:p w14:paraId="450ED346" w14:textId="77777777" w:rsidR="00817E68" w:rsidRPr="00817E68" w:rsidRDefault="00817E68" w:rsidP="00817E68">
      <w:pPr>
        <w:contextualSpacing/>
        <w:rPr>
          <w:lang w:eastAsia="en-GB"/>
        </w:rPr>
      </w:pPr>
    </w:p>
    <w:p w14:paraId="613EE571" w14:textId="456FE162" w:rsidR="00817E68" w:rsidRDefault="00817E68" w:rsidP="00817E68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 xml:space="preserve">If it is determined </w:t>
      </w:r>
      <w:r>
        <w:rPr>
          <w:lang w:eastAsia="en-GB"/>
        </w:rPr>
        <w:t xml:space="preserve">that </w:t>
      </w:r>
      <w:r w:rsidRPr="00817E68">
        <w:rPr>
          <w:lang w:eastAsia="en-GB"/>
        </w:rPr>
        <w:t>another individual should be involved in the intervention,</w:t>
      </w:r>
      <w:r>
        <w:rPr>
          <w:lang w:eastAsia="en-GB"/>
        </w:rPr>
        <w:t xml:space="preserve"> </w:t>
      </w:r>
      <w:r w:rsidRPr="00817E68">
        <w:rPr>
          <w:lang w:eastAsia="en-GB"/>
        </w:rPr>
        <w:t>how is the decision determined?</w:t>
      </w:r>
    </w:p>
    <w:p w14:paraId="190C10A0" w14:textId="77777777" w:rsidR="00817E68" w:rsidRDefault="00817E68" w:rsidP="00817E68">
      <w:pPr>
        <w:rPr>
          <w:lang w:eastAsia="en-GB"/>
        </w:rPr>
      </w:pPr>
    </w:p>
    <w:p w14:paraId="6BC0259D" w14:textId="77777777" w:rsidR="00817E68" w:rsidRPr="00817E68" w:rsidRDefault="00817E68" w:rsidP="00817E68">
      <w:pPr>
        <w:rPr>
          <w:lang w:eastAsia="en-GB"/>
        </w:rPr>
      </w:pPr>
    </w:p>
    <w:p w14:paraId="44F5031B" w14:textId="0D154738" w:rsidR="00817E68" w:rsidRDefault="00817E68" w:rsidP="00817E68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What timing is appropriate?</w:t>
      </w:r>
    </w:p>
    <w:p w14:paraId="0A8CF65C" w14:textId="77777777" w:rsidR="00817E68" w:rsidRDefault="00817E68" w:rsidP="00817E68">
      <w:pPr>
        <w:rPr>
          <w:lang w:eastAsia="en-GB"/>
        </w:rPr>
      </w:pPr>
    </w:p>
    <w:p w14:paraId="3CCDA272" w14:textId="77777777" w:rsidR="00817E68" w:rsidRPr="00817E68" w:rsidRDefault="00817E68" w:rsidP="00817E68">
      <w:pPr>
        <w:rPr>
          <w:lang w:eastAsia="en-GB"/>
        </w:rPr>
      </w:pPr>
    </w:p>
    <w:p w14:paraId="06850199" w14:textId="546CFE0A" w:rsidR="00817E68" w:rsidRDefault="00817E68" w:rsidP="00817E68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Does the intervention need to be coordinated with other processes or units?</w:t>
      </w:r>
    </w:p>
    <w:p w14:paraId="5695D4BF" w14:textId="77777777" w:rsidR="00817E68" w:rsidRDefault="00817E68" w:rsidP="00817E68">
      <w:pPr>
        <w:rPr>
          <w:lang w:eastAsia="en-GB"/>
        </w:rPr>
      </w:pPr>
    </w:p>
    <w:p w14:paraId="6893A613" w14:textId="77777777" w:rsidR="00817E68" w:rsidRPr="00817E68" w:rsidRDefault="00817E68" w:rsidP="00817E68">
      <w:pPr>
        <w:rPr>
          <w:lang w:eastAsia="en-GB"/>
        </w:rPr>
      </w:pPr>
    </w:p>
    <w:p w14:paraId="4EC6C5FE" w14:textId="54DDDECE" w:rsidR="00817E68" w:rsidRDefault="00817E68" w:rsidP="00817E68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Is there a need to advocate or broker for the individual related to the</w:t>
      </w:r>
      <w:r>
        <w:rPr>
          <w:lang w:eastAsia="en-GB"/>
        </w:rPr>
        <w:t xml:space="preserve"> </w:t>
      </w:r>
      <w:r w:rsidRPr="00817E68">
        <w:rPr>
          <w:lang w:eastAsia="en-GB"/>
        </w:rPr>
        <w:t>intervention?</w:t>
      </w:r>
    </w:p>
    <w:p w14:paraId="0B4643EF" w14:textId="77777777" w:rsidR="00817E68" w:rsidRDefault="00817E68" w:rsidP="00817E68">
      <w:pPr>
        <w:rPr>
          <w:lang w:eastAsia="en-GB"/>
        </w:rPr>
      </w:pPr>
    </w:p>
    <w:p w14:paraId="310EA315" w14:textId="77777777" w:rsidR="00817E68" w:rsidRPr="00817E68" w:rsidRDefault="00817E68" w:rsidP="00817E68">
      <w:pPr>
        <w:rPr>
          <w:lang w:eastAsia="en-GB"/>
        </w:rPr>
      </w:pPr>
    </w:p>
    <w:p w14:paraId="19350283" w14:textId="1304951C" w:rsidR="00817E68" w:rsidRDefault="00817E68" w:rsidP="008A334C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Does the intervention align with the referral checklist and service audit features</w:t>
      </w:r>
      <w:r>
        <w:rPr>
          <w:lang w:eastAsia="en-GB"/>
        </w:rPr>
        <w:t xml:space="preserve"> </w:t>
      </w:r>
      <w:r w:rsidRPr="00817E68">
        <w:rPr>
          <w:lang w:eastAsia="en-GB"/>
        </w:rPr>
        <w:t>of legal, accessible, flexible, affordable, proximate, online availability, diversity,</w:t>
      </w:r>
      <w:r>
        <w:rPr>
          <w:lang w:eastAsia="en-GB"/>
        </w:rPr>
        <w:t xml:space="preserve"> </w:t>
      </w:r>
      <w:r w:rsidRPr="00817E68">
        <w:rPr>
          <w:lang w:eastAsia="en-GB"/>
        </w:rPr>
        <w:t>cultural competence, and neurodiversity?</w:t>
      </w:r>
    </w:p>
    <w:p w14:paraId="6DC14166" w14:textId="77777777" w:rsidR="00817E68" w:rsidRDefault="00817E68" w:rsidP="00817E68">
      <w:pPr>
        <w:rPr>
          <w:lang w:eastAsia="en-GB"/>
        </w:rPr>
      </w:pPr>
    </w:p>
    <w:p w14:paraId="643DBA84" w14:textId="77777777" w:rsidR="00817E68" w:rsidRPr="00817E68" w:rsidRDefault="00817E68" w:rsidP="00817E68">
      <w:pPr>
        <w:rPr>
          <w:lang w:eastAsia="en-GB"/>
        </w:rPr>
      </w:pPr>
    </w:p>
    <w:p w14:paraId="5D381B9A" w14:textId="4FE95B01" w:rsidR="00596DA8" w:rsidRDefault="00817E68" w:rsidP="00877913">
      <w:pPr>
        <w:pStyle w:val="ListParagraph"/>
        <w:numPr>
          <w:ilvl w:val="0"/>
          <w:numId w:val="9"/>
        </w:numPr>
        <w:rPr>
          <w:lang w:eastAsia="en-GB"/>
        </w:rPr>
      </w:pPr>
      <w:r w:rsidRPr="00817E68">
        <w:rPr>
          <w:lang w:eastAsia="en-GB"/>
        </w:rPr>
        <w:t>Are there other interventions that can be offered that are currently unavailable</w:t>
      </w:r>
      <w:r>
        <w:rPr>
          <w:lang w:eastAsia="en-GB"/>
        </w:rPr>
        <w:t xml:space="preserve"> </w:t>
      </w:r>
      <w:r w:rsidRPr="00817E68">
        <w:rPr>
          <w:lang w:eastAsia="en-GB"/>
        </w:rPr>
        <w:t>from internal resources but are available through external resources/partners</w:t>
      </w:r>
      <w:r>
        <w:rPr>
          <w:lang w:eastAsia="en-GB"/>
        </w:rPr>
        <w:t xml:space="preserve"> </w:t>
      </w:r>
      <w:r w:rsidRPr="00817E68">
        <w:rPr>
          <w:lang w:eastAsia="en-GB"/>
        </w:rPr>
        <w:t>(e.g., free family therapy and mental health services available through HMO/PPOs or gender identity counseling that is offered through regional LGBTQ</w:t>
      </w:r>
      <w:r>
        <w:rPr>
          <w:lang w:eastAsia="en-GB"/>
        </w:rPr>
        <w:t xml:space="preserve"> </w:t>
      </w:r>
      <w:r w:rsidRPr="00817E68">
        <w:rPr>
          <w:lang w:eastAsia="en-GB"/>
        </w:rPr>
        <w:t>Centers)?</w:t>
      </w:r>
    </w:p>
    <w:p w14:paraId="4D7D959D" w14:textId="77777777" w:rsidR="00817E68" w:rsidRDefault="00817E68" w:rsidP="00817E68">
      <w:pPr>
        <w:rPr>
          <w:lang w:eastAsia="en-GB"/>
        </w:rPr>
      </w:pPr>
    </w:p>
    <w:p w14:paraId="2182B366" w14:textId="2E290D59" w:rsidR="00817E68" w:rsidRDefault="00817E68">
      <w:pPr>
        <w:rPr>
          <w:lang w:eastAsia="en-GB"/>
        </w:rPr>
      </w:pPr>
      <w:r>
        <w:rPr>
          <w:lang w:eastAsia="en-GB"/>
        </w:rPr>
        <w:br w:type="page"/>
      </w:r>
    </w:p>
    <w:p w14:paraId="77F1D922" w14:textId="7BD7AB50" w:rsidR="00817E68" w:rsidRDefault="00817E68" w:rsidP="00817E68">
      <w:pPr>
        <w:rPr>
          <w:lang w:eastAsia="en-GB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44A92" wp14:editId="613047B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41695" cy="422910"/>
                <wp:effectExtent l="0" t="0" r="20955" b="15240"/>
                <wp:wrapTopAndBottom/>
                <wp:docPr id="671107575" name="Text Box 671107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695" cy="422910"/>
                        </a:xfrm>
                        <a:prstGeom prst="rect">
                          <a:avLst/>
                        </a:prstGeom>
                        <a:solidFill>
                          <a:srgbClr val="2E2D3D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AA25479" w14:textId="4C3FB995" w:rsidR="00817E68" w:rsidRPr="00471B31" w:rsidRDefault="00817E68" w:rsidP="00817E68">
                            <w:pPr>
                              <w:pStyle w:val="Heading1-center"/>
                              <w:spacing w:after="0"/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</w:pPr>
                            <w:r>
                              <w:rPr>
                                <w:rStyle w:val="Fontused-bold"/>
                                <w:rFonts w:cs="Tahoma"/>
                                <w:color w:val="FFFFFF" w:themeColor="background1"/>
                              </w:rPr>
                              <w:t>EVALUATE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44A92" id="Text Box 671107575" o:spid="_x0000_s1029" type="#_x0000_t202" style="position:absolute;margin-left:416.65pt;margin-top:0;width:467.85pt;height:33.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" fillcolor="#2e2d3d" strokecolor="#4472c4 [3204]" strokeweight=".5pt">
                <v:textbox inset="0,0,0,0">
                  <w:txbxContent>
                    <w:p w14:paraId="3AA25479" w14:textId="4C3FB995" w:rsidR="00817E68" w:rsidRPr="00471B31" w:rsidRDefault="00817E68" w:rsidP="00817E68">
                      <w:pPr>
                        <w:pStyle w:val="Heading1-center"/>
                        <w:spacing w:after="0"/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</w:pPr>
                      <w:r>
                        <w:rPr>
                          <w:rStyle w:val="Fontused-bold"/>
                          <w:rFonts w:cs="Tahoma"/>
                          <w:color w:val="FFFFFF" w:themeColor="background1"/>
                        </w:rPr>
                        <w:t>EVALUATE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B0BE5A" w14:textId="6632D7DA" w:rsidR="00817E68" w:rsidRDefault="00817E68" w:rsidP="00817E68">
      <w:pPr>
        <w:pStyle w:val="ListParagraph"/>
        <w:numPr>
          <w:ilvl w:val="0"/>
          <w:numId w:val="10"/>
        </w:numPr>
        <w:rPr>
          <w:lang w:eastAsia="en-GB"/>
        </w:rPr>
      </w:pPr>
      <w:r w:rsidRPr="00817E68">
        <w:rPr>
          <w:lang w:eastAsia="en-GB"/>
        </w:rPr>
        <w:t xml:space="preserve">Are there catalyst events, trigger events, or dates of concern to be </w:t>
      </w:r>
      <w:proofErr w:type="gramStart"/>
      <w:r w:rsidRPr="00817E68">
        <w:rPr>
          <w:lang w:eastAsia="en-GB"/>
        </w:rPr>
        <w:t>alert</w:t>
      </w:r>
      <w:proofErr w:type="gramEnd"/>
      <w:r w:rsidRPr="00817E68">
        <w:rPr>
          <w:lang w:eastAsia="en-GB"/>
        </w:rPr>
        <w:t xml:space="preserve"> to</w:t>
      </w:r>
      <w:r>
        <w:rPr>
          <w:lang w:eastAsia="en-GB"/>
        </w:rPr>
        <w:t xml:space="preserve"> </w:t>
      </w:r>
      <w:r w:rsidRPr="00817E68">
        <w:rPr>
          <w:lang w:eastAsia="en-GB"/>
        </w:rPr>
        <w:t>moving forward?</w:t>
      </w:r>
    </w:p>
    <w:p w14:paraId="705F385F" w14:textId="77777777" w:rsidR="00817E68" w:rsidRDefault="00817E68" w:rsidP="00817E68">
      <w:pPr>
        <w:rPr>
          <w:lang w:eastAsia="en-GB"/>
        </w:rPr>
      </w:pPr>
    </w:p>
    <w:p w14:paraId="5F396AEE" w14:textId="77777777" w:rsidR="00817E68" w:rsidRPr="00817E68" w:rsidRDefault="00817E68" w:rsidP="00817E68">
      <w:pPr>
        <w:rPr>
          <w:lang w:eastAsia="en-GB"/>
        </w:rPr>
      </w:pPr>
    </w:p>
    <w:p w14:paraId="40834887" w14:textId="6C1C8FDA" w:rsidR="00817E68" w:rsidRDefault="00817E68" w:rsidP="00817E68">
      <w:pPr>
        <w:pStyle w:val="ListParagraph"/>
        <w:numPr>
          <w:ilvl w:val="0"/>
          <w:numId w:val="10"/>
        </w:numPr>
        <w:rPr>
          <w:lang w:eastAsia="en-GB"/>
        </w:rPr>
      </w:pPr>
      <w:r w:rsidRPr="00817E68">
        <w:rPr>
          <w:lang w:eastAsia="en-GB"/>
        </w:rPr>
        <w:t xml:space="preserve">What does </w:t>
      </w:r>
      <w:proofErr w:type="gramStart"/>
      <w:r w:rsidRPr="00817E68">
        <w:rPr>
          <w:lang w:eastAsia="en-GB"/>
        </w:rPr>
        <w:t>increased</w:t>
      </w:r>
      <w:proofErr w:type="gramEnd"/>
      <w:r w:rsidRPr="00817E68">
        <w:rPr>
          <w:lang w:eastAsia="en-GB"/>
        </w:rPr>
        <w:t xml:space="preserve"> or decreased risk look like for the case?</w:t>
      </w:r>
    </w:p>
    <w:p w14:paraId="2B7ADFC9" w14:textId="77777777" w:rsidR="00817E68" w:rsidRDefault="00817E68" w:rsidP="00817E68">
      <w:pPr>
        <w:rPr>
          <w:lang w:eastAsia="en-GB"/>
        </w:rPr>
      </w:pPr>
    </w:p>
    <w:p w14:paraId="631D609E" w14:textId="77777777" w:rsidR="00817E68" w:rsidRPr="00817E68" w:rsidRDefault="00817E68" w:rsidP="00817E68">
      <w:pPr>
        <w:rPr>
          <w:lang w:eastAsia="en-GB"/>
        </w:rPr>
      </w:pPr>
    </w:p>
    <w:p w14:paraId="078247FA" w14:textId="66297972" w:rsidR="00817E68" w:rsidRDefault="00817E68" w:rsidP="00817E68">
      <w:pPr>
        <w:pStyle w:val="ListParagraph"/>
        <w:numPr>
          <w:ilvl w:val="0"/>
          <w:numId w:val="10"/>
        </w:numPr>
        <w:rPr>
          <w:lang w:eastAsia="en-GB"/>
        </w:rPr>
      </w:pPr>
      <w:r w:rsidRPr="00817E68">
        <w:rPr>
          <w:lang w:eastAsia="en-GB"/>
        </w:rPr>
        <w:t>What steps will be taken if risk increases? Decreases?</w:t>
      </w:r>
    </w:p>
    <w:p w14:paraId="091575A4" w14:textId="77777777" w:rsidR="00817E68" w:rsidRPr="00817E68" w:rsidRDefault="00817E68" w:rsidP="00817E68">
      <w:pPr>
        <w:rPr>
          <w:lang w:eastAsia="en-GB"/>
        </w:rPr>
      </w:pPr>
    </w:p>
    <w:p w14:paraId="40E197D2" w14:textId="34DBCC54" w:rsidR="00817E68" w:rsidRDefault="00817E68" w:rsidP="00817E68">
      <w:pPr>
        <w:pStyle w:val="ListParagraph"/>
        <w:numPr>
          <w:ilvl w:val="0"/>
          <w:numId w:val="10"/>
        </w:numPr>
        <w:rPr>
          <w:lang w:eastAsia="en-GB"/>
        </w:rPr>
      </w:pPr>
      <w:r w:rsidRPr="00817E68">
        <w:rPr>
          <w:lang w:eastAsia="en-GB"/>
        </w:rPr>
        <w:t>Should no new behaviors or areas of concern arise, when should the team plan</w:t>
      </w:r>
      <w:r>
        <w:rPr>
          <w:lang w:eastAsia="en-GB"/>
        </w:rPr>
        <w:t xml:space="preserve"> </w:t>
      </w:r>
      <w:r w:rsidRPr="00817E68">
        <w:rPr>
          <w:lang w:eastAsia="en-GB"/>
        </w:rPr>
        <w:t>to revisit the case and review its status?</w:t>
      </w:r>
    </w:p>
    <w:p w14:paraId="51D59380" w14:textId="77777777" w:rsidR="00817E68" w:rsidRDefault="00817E68" w:rsidP="00817E68">
      <w:pPr>
        <w:pStyle w:val="ListParagraph"/>
        <w:rPr>
          <w:lang w:eastAsia="en-GB"/>
        </w:rPr>
      </w:pPr>
    </w:p>
    <w:p w14:paraId="32B4816A" w14:textId="77777777" w:rsidR="00817E68" w:rsidRDefault="00817E68" w:rsidP="00817E68">
      <w:pPr>
        <w:rPr>
          <w:lang w:eastAsia="en-GB"/>
        </w:rPr>
      </w:pPr>
    </w:p>
    <w:p w14:paraId="32B056A8" w14:textId="17169EE3" w:rsidR="00817E68" w:rsidRDefault="00817E68" w:rsidP="00817E68">
      <w:pPr>
        <w:contextualSpacing/>
        <w:rPr>
          <w:lang w:eastAsia="en-GB"/>
        </w:rPr>
      </w:pPr>
    </w:p>
    <w:p w14:paraId="4069EC7D" w14:textId="77777777" w:rsidR="00817E68" w:rsidRDefault="00817E68" w:rsidP="00817E68">
      <w:pPr>
        <w:rPr>
          <w:lang w:eastAsia="en-GB"/>
        </w:rPr>
      </w:pPr>
    </w:p>
    <w:p w14:paraId="101CE8C7" w14:textId="3464AD67" w:rsidR="00596DA8" w:rsidRDefault="00596DA8" w:rsidP="00596DA8">
      <w:pPr>
        <w:rPr>
          <w:lang w:eastAsia="en-GB"/>
        </w:rPr>
      </w:pPr>
    </w:p>
    <w:p w14:paraId="74393077" w14:textId="14A4FE0A" w:rsidR="00596DA8" w:rsidRPr="00480E23" w:rsidRDefault="00596DA8" w:rsidP="00596DA8">
      <w:pPr>
        <w:rPr>
          <w:lang w:eastAsia="en-GB"/>
        </w:rPr>
      </w:pPr>
    </w:p>
    <w:sectPr w:rsidR="00596DA8" w:rsidRPr="00480E2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D500B" w14:textId="77777777" w:rsidR="00691BE9" w:rsidRDefault="00691BE9" w:rsidP="00B51950">
      <w:pPr>
        <w:spacing w:after="0" w:line="240" w:lineRule="auto"/>
      </w:pPr>
      <w:r>
        <w:separator/>
      </w:r>
    </w:p>
  </w:endnote>
  <w:endnote w:type="continuationSeparator" w:id="0">
    <w:p w14:paraId="12640B20" w14:textId="77777777" w:rsidR="00691BE9" w:rsidRDefault="00691BE9" w:rsidP="00B5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4B1E" w14:textId="53858AC2" w:rsidR="00B51950" w:rsidRDefault="00000000" w:rsidP="000C59DC">
    <w:pPr>
      <w:pStyle w:val="Footer"/>
      <w:jc w:val="center"/>
    </w:pPr>
    <w:sdt>
      <w:sdtPr>
        <w:id w:val="-13773896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51950">
          <w:fldChar w:fldCharType="begin"/>
        </w:r>
        <w:r w:rsidR="00B51950">
          <w:instrText xml:space="preserve"> PAGE   \* MERGEFORMAT </w:instrText>
        </w:r>
        <w:r w:rsidR="00B51950">
          <w:fldChar w:fldCharType="separate"/>
        </w:r>
        <w:r w:rsidR="00B51950">
          <w:rPr>
            <w:noProof/>
          </w:rPr>
          <w:t>2</w:t>
        </w:r>
        <w:r w:rsidR="00B51950">
          <w:rPr>
            <w:noProof/>
          </w:rPr>
          <w:fldChar w:fldCharType="end"/>
        </w:r>
      </w:sdtContent>
    </w:sdt>
    <w:r w:rsidR="000C59DC">
      <w:t xml:space="preserve"> | </w:t>
    </w:r>
    <w:hyperlink r:id="rId1" w:history="1">
      <w:r w:rsidR="000C59DC" w:rsidRPr="000C59DC">
        <w:rPr>
          <w:rStyle w:val="Hyperlink"/>
          <w:color w:val="auto"/>
          <w:u w:val="none"/>
        </w:rPr>
        <w:t>www.dprepsafety.com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0E4F" w14:textId="77777777" w:rsidR="00691BE9" w:rsidRDefault="00691BE9" w:rsidP="00B51950">
      <w:pPr>
        <w:spacing w:after="0" w:line="240" w:lineRule="auto"/>
      </w:pPr>
      <w:r>
        <w:separator/>
      </w:r>
    </w:p>
  </w:footnote>
  <w:footnote w:type="continuationSeparator" w:id="0">
    <w:p w14:paraId="379D9865" w14:textId="77777777" w:rsidR="00691BE9" w:rsidRDefault="00691BE9" w:rsidP="00B5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E8F2" w14:textId="6DE41AE7" w:rsidR="00B51950" w:rsidRPr="00B51950" w:rsidRDefault="00B51950">
    <w:pPr>
      <w:pStyle w:val="Head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F4DEC" wp14:editId="70CADBD2">
              <wp:simplePos x="0" y="0"/>
              <wp:positionH relativeFrom="margin">
                <wp:posOffset>-238125</wp:posOffset>
              </wp:positionH>
              <wp:positionV relativeFrom="paragraph">
                <wp:posOffset>359410</wp:posOffset>
              </wp:positionV>
              <wp:extent cx="6400800" cy="4233"/>
              <wp:effectExtent l="0" t="0" r="19050" b="34290"/>
              <wp:wrapNone/>
              <wp:docPr id="1732842406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4233"/>
                      </a:xfrm>
                      <a:prstGeom prst="line">
                        <a:avLst/>
                      </a:prstGeom>
                      <a:ln>
                        <a:solidFill>
                          <a:srgbClr val="DC6C0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A2BFA3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8.75pt,28.3pt" to="485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" strokecolor="#dc6c0d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38A53641" wp14:editId="0C8A8F09">
          <wp:extent cx="939800" cy="291880"/>
          <wp:effectExtent l="0" t="0" r="0" b="0"/>
          <wp:docPr id="1402771319" name="Picture 2" descr="A picture containing screenshot, graphics, font, bla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71319" name="Picture 2" descr="A picture containing screenshot, graphics, font, bla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36" cy="30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4651EA">
      <w:t>CASE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11"/>
    <w:multiLevelType w:val="hybridMultilevel"/>
    <w:tmpl w:val="4BBC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D97"/>
    <w:multiLevelType w:val="hybridMultilevel"/>
    <w:tmpl w:val="A9B4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23BBE"/>
    <w:multiLevelType w:val="hybridMultilevel"/>
    <w:tmpl w:val="39D074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48E6"/>
    <w:multiLevelType w:val="hybridMultilevel"/>
    <w:tmpl w:val="E81E6D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5375B"/>
    <w:multiLevelType w:val="hybridMultilevel"/>
    <w:tmpl w:val="C2CEF2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E10CF"/>
    <w:multiLevelType w:val="hybridMultilevel"/>
    <w:tmpl w:val="FAA8A840"/>
    <w:lvl w:ilvl="0" w:tplc="BF2A58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E160D"/>
    <w:multiLevelType w:val="hybridMultilevel"/>
    <w:tmpl w:val="4060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267A2"/>
    <w:multiLevelType w:val="hybridMultilevel"/>
    <w:tmpl w:val="E788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4220C"/>
    <w:multiLevelType w:val="hybridMultilevel"/>
    <w:tmpl w:val="C4404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57AA0"/>
    <w:multiLevelType w:val="hybridMultilevel"/>
    <w:tmpl w:val="222C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9367">
    <w:abstractNumId w:val="0"/>
  </w:num>
  <w:num w:numId="2" w16cid:durableId="1699694038">
    <w:abstractNumId w:val="9"/>
  </w:num>
  <w:num w:numId="3" w16cid:durableId="2024235761">
    <w:abstractNumId w:val="6"/>
  </w:num>
  <w:num w:numId="4" w16cid:durableId="2084520097">
    <w:abstractNumId w:val="7"/>
  </w:num>
  <w:num w:numId="5" w16cid:durableId="797649050">
    <w:abstractNumId w:val="5"/>
  </w:num>
  <w:num w:numId="6" w16cid:durableId="498077783">
    <w:abstractNumId w:val="1"/>
  </w:num>
  <w:num w:numId="7" w16cid:durableId="498740417">
    <w:abstractNumId w:val="2"/>
  </w:num>
  <w:num w:numId="8" w16cid:durableId="247350707">
    <w:abstractNumId w:val="4"/>
  </w:num>
  <w:num w:numId="9" w16cid:durableId="1694456598">
    <w:abstractNumId w:val="3"/>
  </w:num>
  <w:num w:numId="10" w16cid:durableId="69692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50"/>
    <w:rsid w:val="000A1B0C"/>
    <w:rsid w:val="000C0545"/>
    <w:rsid w:val="000C59DC"/>
    <w:rsid w:val="000E3398"/>
    <w:rsid w:val="00127CC8"/>
    <w:rsid w:val="001A339E"/>
    <w:rsid w:val="0022246F"/>
    <w:rsid w:val="0024300C"/>
    <w:rsid w:val="002875B2"/>
    <w:rsid w:val="00293860"/>
    <w:rsid w:val="003E0BD0"/>
    <w:rsid w:val="003E1483"/>
    <w:rsid w:val="004651EA"/>
    <w:rsid w:val="00471B31"/>
    <w:rsid w:val="00480E23"/>
    <w:rsid w:val="00546D26"/>
    <w:rsid w:val="00554FD8"/>
    <w:rsid w:val="00596DA8"/>
    <w:rsid w:val="006100C8"/>
    <w:rsid w:val="00674630"/>
    <w:rsid w:val="006766C1"/>
    <w:rsid w:val="00691BE9"/>
    <w:rsid w:val="006B3794"/>
    <w:rsid w:val="0075753C"/>
    <w:rsid w:val="00776BDC"/>
    <w:rsid w:val="00817E68"/>
    <w:rsid w:val="009318F6"/>
    <w:rsid w:val="00964866"/>
    <w:rsid w:val="00971CE5"/>
    <w:rsid w:val="009E0F3A"/>
    <w:rsid w:val="00A546F5"/>
    <w:rsid w:val="00A7437A"/>
    <w:rsid w:val="00AD1899"/>
    <w:rsid w:val="00AD41B0"/>
    <w:rsid w:val="00AE32AF"/>
    <w:rsid w:val="00B14DA4"/>
    <w:rsid w:val="00B33B73"/>
    <w:rsid w:val="00B51950"/>
    <w:rsid w:val="00BB37CD"/>
    <w:rsid w:val="00C358C0"/>
    <w:rsid w:val="00C81024"/>
    <w:rsid w:val="00CA389B"/>
    <w:rsid w:val="00CE685F"/>
    <w:rsid w:val="00EE037C"/>
    <w:rsid w:val="00F86D97"/>
    <w:rsid w:val="00FA2540"/>
    <w:rsid w:val="00FA495A"/>
    <w:rsid w:val="00FD0D29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756F42"/>
  <w15:chartTrackingRefBased/>
  <w15:docId w15:val="{FA773B6A-002F-49CF-9661-3E0484FB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23"/>
    <w:rPr>
      <w:rFonts w:ascii="Tahoma" w:hAnsi="Tahom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E23"/>
    <w:pPr>
      <w:spacing w:after="240"/>
      <w:jc w:val="center"/>
      <w:outlineLvl w:val="0"/>
    </w:pPr>
    <w:rPr>
      <w:rFonts w:eastAsia="Times New Roman" w:cstheme="minorHAnsi"/>
      <w:b/>
      <w:bCs/>
      <w:color w:val="151B26"/>
      <w:spacing w:val="-5"/>
      <w:sz w:val="40"/>
      <w:szCs w:val="40"/>
    </w:rPr>
  </w:style>
  <w:style w:type="paragraph" w:styleId="Heading2">
    <w:name w:val="heading 2"/>
    <w:basedOn w:val="Normal"/>
    <w:link w:val="Heading2Char"/>
    <w:uiPriority w:val="9"/>
    <w:qFormat/>
    <w:rsid w:val="00480E23"/>
    <w:pPr>
      <w:spacing w:before="240" w:after="120"/>
      <w:outlineLvl w:val="1"/>
    </w:pPr>
    <w:rPr>
      <w:rFonts w:eastAsia="Times New Roman" w:cstheme="minorHAnsi"/>
      <w:b/>
      <w:bCs/>
      <w:color w:val="2A2B2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E23"/>
    <w:pPr>
      <w:keepNext/>
      <w:keepLines/>
      <w:spacing w:before="2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E23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51950"/>
  </w:style>
  <w:style w:type="paragraph" w:styleId="Footer">
    <w:name w:val="footer"/>
    <w:basedOn w:val="Normal"/>
    <w:link w:val="FooterChar"/>
    <w:uiPriority w:val="99"/>
    <w:unhideWhenUsed/>
    <w:rsid w:val="00B5195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51950"/>
  </w:style>
  <w:style w:type="character" w:styleId="Hyperlink">
    <w:name w:val="Hyperlink"/>
    <w:basedOn w:val="DefaultParagraphFont"/>
    <w:uiPriority w:val="99"/>
    <w:unhideWhenUsed/>
    <w:rsid w:val="000C5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9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80E23"/>
    <w:rPr>
      <w:rFonts w:ascii="Tahoma" w:eastAsia="Times New Roman" w:hAnsi="Tahoma" w:cstheme="minorHAnsi"/>
      <w:b/>
      <w:bCs/>
      <w:color w:val="151B26"/>
      <w:spacing w:val="-5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80E23"/>
    <w:rPr>
      <w:rFonts w:ascii="Tahoma" w:eastAsia="Times New Roman" w:hAnsi="Tahoma" w:cstheme="minorHAnsi"/>
      <w:b/>
      <w:bCs/>
      <w:color w:val="2A2B2C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480E23"/>
    <w:pPr>
      <w:ind w:left="720"/>
      <w:contextualSpacing/>
      <w:outlineLvl w:val="2"/>
    </w:pPr>
    <w:rPr>
      <w:rFonts w:eastAsia="Times New Roman" w:cstheme="minorHAnsi"/>
      <w:color w:val="2A2B2C"/>
      <w:szCs w:val="24"/>
    </w:rPr>
  </w:style>
  <w:style w:type="character" w:customStyle="1" w:styleId="contentpasted0">
    <w:name w:val="contentpasted0"/>
    <w:basedOn w:val="DefaultParagraphFont"/>
    <w:rsid w:val="00674630"/>
  </w:style>
  <w:style w:type="character" w:customStyle="1" w:styleId="Heading3Char">
    <w:name w:val="Heading 3 Char"/>
    <w:basedOn w:val="DefaultParagraphFont"/>
    <w:link w:val="Heading3"/>
    <w:uiPriority w:val="9"/>
    <w:rsid w:val="00480E23"/>
    <w:rPr>
      <w:rFonts w:ascii="Tahoma" w:eastAsiaTheme="majorEastAsia" w:hAnsi="Tahoma" w:cstheme="majorBidi"/>
      <w:b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80E23"/>
    <w:rPr>
      <w:rFonts w:ascii="Tahoma" w:eastAsiaTheme="majorEastAsia" w:hAnsi="Tahoma" w:cstheme="majorBidi"/>
      <w:b/>
      <w:i/>
      <w:iCs/>
      <w:kern w:val="0"/>
      <w14:ligatures w14:val="none"/>
    </w:rPr>
  </w:style>
  <w:style w:type="character" w:customStyle="1" w:styleId="Fontused-bold">
    <w:name w:val="Font used - bold"/>
    <w:basedOn w:val="DefaultParagraphFont"/>
    <w:uiPriority w:val="1"/>
    <w:qFormat/>
    <w:rsid w:val="00CE685F"/>
    <w:rPr>
      <w:b/>
      <w:position w:val="2"/>
    </w:rPr>
  </w:style>
  <w:style w:type="paragraph" w:customStyle="1" w:styleId="Heading1-center">
    <w:name w:val="Heading 1 - center"/>
    <w:basedOn w:val="Normal"/>
    <w:qFormat/>
    <w:rsid w:val="00CE685F"/>
    <w:pPr>
      <w:spacing w:line="360" w:lineRule="exact"/>
      <w:jc w:val="center"/>
    </w:pPr>
    <w:rPr>
      <w:rFonts w:cs="Times New Roman (Body CS)"/>
      <w:spacing w:val="20"/>
      <w:sz w:val="28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repsafe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</Words>
  <Characters>2160</Characters>
  <Application>Microsoft Office Word</Application>
  <DocSecurity>0</DocSecurity>
  <Lines>85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Van Brunt</dc:creator>
  <cp:keywords/>
  <dc:description/>
  <cp:lastModifiedBy>Bethany Smith</cp:lastModifiedBy>
  <cp:revision>3</cp:revision>
  <dcterms:created xsi:type="dcterms:W3CDTF">2025-04-09T03:52:00Z</dcterms:created>
  <dcterms:modified xsi:type="dcterms:W3CDTF">2025-04-09T04:07:00Z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2c781ac4fc43dd8cd76d8fafec60804deb78cc79271986fc773cf142f233ddbc</vt:lpwstr>
  </property>
</Properties>
</file>